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Proč nás Ježíš naučil tak krátkou modlitbu?</w:t>
      </w:r>
    </w:p>
    <w:p>
      <w:pPr>
        <w:pStyle w:val="Normal"/>
        <w:rPr>
          <w:b/>
          <w:sz w:val="32"/>
          <w:szCs w:val="32"/>
        </w:rPr>
      </w:pPr>
      <w:r>
        <w:rPr>
          <w:b/>
          <w:sz w:val="32"/>
          <w:szCs w:val="32"/>
        </w:rPr>
        <w:t>Protože věděl, jak těžko se dokážeme na modlitbu soustředit.</w:t>
      </w:r>
    </w:p>
    <w:p>
      <w:pPr>
        <w:pStyle w:val="Normal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Ani koně ani sedlo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K tomu jeden pravdivý příběh o Františkovi Saleském: František Saleský byl biskupem, velmi dobrým biskupem. Žil asi před čtyřmi sty lety.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>
        <w:rPr>
          <w:sz w:val="32"/>
          <w:szCs w:val="32"/>
        </w:rPr>
        <w:t>Jednou jel na koni do jakési vesnice. Potkal tam sedláka. Sedlák řekl: „Pozdrav Pánbůh, pane biskupe. Musím vám něco říct. Víte, že se umím modlit, aniž bych myslel na něco jiného?“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 „</w:t>
      </w:r>
      <w:r>
        <w:rPr>
          <w:sz w:val="32"/>
          <w:szCs w:val="32"/>
        </w:rPr>
        <w:t>To je znamenité,“ odvětil František. „Ještě nikdy jsem se nesetkal s někým, kdo by to dokázal. Proto bych tě rád odměnil. Poslyš! Jestli se pomodlíš celý Otčenáš, aniž bys myslel na něco jiného, daruji ti svého krásného koně.“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>
        <w:rPr>
          <w:sz w:val="32"/>
          <w:szCs w:val="32"/>
        </w:rPr>
        <w:t>Sedlák se zaradoval a hned se začal modlit: „Otče náš, jenž jsi na nebesích. Posvěť se jméno tvé. Přijď království tvé. Buď vůle tvá…“ „Dostanu i sedlo, nebo jen koně?“ zeptal se najednou mezitím.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>
        <w:rPr>
          <w:sz w:val="32"/>
          <w:szCs w:val="32"/>
        </w:rPr>
        <w:t>Tu se musel biskup zasmát: „Bohužel, bohužel,“ řekl, „ani koně, ani sedlo.“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>
        <w:rPr>
          <w:sz w:val="32"/>
          <w:szCs w:val="32"/>
        </w:rPr>
        <w:t>Sedlák viděl, že prohrál všechno. Nebyl s to odříkat bez rozptylování ani tuhle krátkou modlitbu.</w:t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before="0" w:after="200"/>
        <w:rPr>
          <w:sz w:val="32"/>
          <w:szCs w:val="32"/>
        </w:rPr>
      </w:pPr>
      <w:r>
        <w:rPr>
          <w:sz w:val="32"/>
          <w:szCs w:val="32"/>
        </w:rPr>
      </w:r>
      <w:bookmarkStart w:id="0" w:name="_GoBack"/>
      <w:bookmarkEnd w:id="0"/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f051aa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f051a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LibreOffice/26.2.3.2$Windows_X86_64 LibreOffice_project/70e089b17412e4cb7773e41413306b17a2328c34</Application>
  <AppVersion>15.0000</AppVersion>
  <Pages>1</Pages>
  <Words>171</Words>
  <Characters>872</Characters>
  <CharactersWithSpaces>1049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2026-09-04T07:51:00Z</dcterms:created>
  <dc:creator>Pavel Habrovec</dc:creator>
  <dc:description/>
  <dc:language>cs-CZ</dc:language>
  <cp:lastModifiedBy>Pavel Habrovec</cp:lastModifiedBy>
  <cp:lastPrinted>2026-09-04T08:29:00Z</cp:lastPrinted>
  <dcterms:modified xsi:type="dcterms:W3CDTF">2026-09-04T08:30:00Z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